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PREFEITURA MUNICIPAL DE NITERÓI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SECRETARIA MUNICIPAL DAS CULTURAS – SMC 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 w:hanging="283.46456692913375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ind w:right="120" w:hanging="283.46456692913375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CHAMADA PÚBLICA SMC 04/2025 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right="120" w:hanging="283.46456692913375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INCENTIVO FISCAL A PROJETOS CULTURAIS (ISS e IPTU)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ind w:right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APRESENTAÇÃO DE RECURSO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239" w:right="4.133858267717301" w:firstLine="0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239" w:right="4.133858267717301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480" w:lineRule="auto"/>
        <w:ind w:left="566.929133858267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da proposta: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480" w:lineRule="auto"/>
        <w:ind w:left="566.929133858267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Protocolo de inscrição:_______________________________________________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480" w:lineRule="auto"/>
        <w:ind w:left="566.929133858267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CNPJ ou CPF da proponente:__________________________________________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480" w:lineRule="auto"/>
        <w:ind w:left="566.9291338582675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Motivo do recurso:</w:t>
      </w:r>
    </w:p>
    <w:sdt>
      <w:sdtPr>
        <w:lock w:val="contentLocked"/>
        <w:id w:val="-1074454175"/>
        <w:tag w:val="goog_rdk_0"/>
      </w:sdtPr>
      <w:sdtContent>
        <w:tbl>
          <w:tblPr>
            <w:tblStyle w:val="Table1"/>
            <w:tblW w:w="8895.0" w:type="dxa"/>
            <w:jc w:val="left"/>
            <w:tblInd w:w="16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95"/>
            <w:tblGridChange w:id="0">
              <w:tblGrid>
                <w:gridCol w:w="8895"/>
              </w:tblGrid>
            </w:tblGridChange>
          </w:tblGrid>
          <w:tr>
            <w:trPr>
              <w:cantSplit w:val="0"/>
              <w:trHeight w:val="153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spacing w:after="200" w:line="480" w:lineRule="auto"/>
                  <w:ind w:left="0" w:firstLine="0"/>
                  <w:jc w:val="both"/>
                  <w:rPr>
                    <w:rFonts w:ascii="Calibri" w:cs="Calibri" w:eastAsia="Calibri" w:hAnsi="Calibri"/>
                    <w:i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4"/>
                    <w:szCs w:val="24"/>
                    <w:rtl w:val="0"/>
                  </w:rPr>
                  <w:t xml:space="preserve">(máximo de 10 linhas)</w:t>
                </w:r>
              </w:p>
            </w:tc>
          </w:tr>
        </w:tbl>
      </w:sdtContent>
    </w:sdt>
    <w:p w:rsidR="00000000" w:rsidDel="00000000" w:rsidP="00000000" w:rsidRDefault="00000000" w:rsidRPr="00000000" w14:paraId="00000015">
      <w:pPr>
        <w:widowControl w:val="0"/>
        <w:spacing w:line="376" w:lineRule="auto"/>
        <w:ind w:left="210" w:right="56" w:hanging="1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76" w:lineRule="auto"/>
        <w:ind w:left="210" w:right="56" w:hanging="1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Liste os documentos/arquivos anexados, se houver. 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(Este item refere-se a documentos que sustentem a sua argumentação. Os documentos considerados para a etapa de habilitação são somente aqueles apresentados no ato de inscrição).</w:t>
      </w:r>
    </w:p>
    <w:p w:rsidR="00000000" w:rsidDel="00000000" w:rsidP="00000000" w:rsidRDefault="00000000" w:rsidRPr="00000000" w14:paraId="00000017">
      <w:pPr>
        <w:widowControl w:val="0"/>
        <w:spacing w:line="376" w:lineRule="auto"/>
        <w:ind w:left="210" w:right="56" w:hanging="1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48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Niterói,        de                             de 2025</w:t>
      </w:r>
    </w:p>
    <w:p w:rsidR="00000000" w:rsidDel="00000000" w:rsidP="00000000" w:rsidRDefault="00000000" w:rsidRPr="00000000" w14:paraId="00000019">
      <w:pPr>
        <w:spacing w:after="200" w:line="48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A">
      <w:pPr>
        <w:spacing w:after="200"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(assinatura do proponente)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399.133858267717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2026</wp:posOffset>
          </wp:positionH>
          <wp:positionV relativeFrom="paragraph">
            <wp:posOffset>-219074</wp:posOffset>
          </wp:positionV>
          <wp:extent cx="5753100" cy="11334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9459" l="0" r="0" t="16216"/>
                  <a:stretch>
                    <a:fillRect/>
                  </a:stretch>
                </pic:blipFill>
                <pic:spPr>
                  <a:xfrm>
                    <a:off x="0" y="0"/>
                    <a:ext cx="575310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vwmvoYk5QiNkM+/wRiya43/bw==">CgMxLjAaHwoBMBIaChgICVIUChJ0YWJsZS4zeXBvZnJhZGx5YWk4AHIhMUZsRWVHaE9oVHNHSURfbTN0SEJQbWZ5SkVFVVJnay05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